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953B7A">
        <w:rPr>
          <w:rFonts w:ascii="Verdana" w:hAnsi="Verdana"/>
          <w:b/>
          <w:sz w:val="24"/>
          <w:szCs w:val="24"/>
        </w:rPr>
        <w:t>2</w:t>
      </w:r>
      <w:r w:rsidR="00387444">
        <w:rPr>
          <w:rFonts w:ascii="Verdana" w:hAnsi="Verdana"/>
          <w:b/>
          <w:sz w:val="24"/>
          <w:szCs w:val="24"/>
        </w:rPr>
        <w:t>3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387444">
        <w:rPr>
          <w:rFonts w:ascii="Verdana" w:hAnsi="Verdana"/>
          <w:b/>
          <w:sz w:val="24"/>
          <w:szCs w:val="24"/>
        </w:rPr>
        <w:t>ноября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C13D48">
        <w:rPr>
          <w:rFonts w:ascii="Verdana" w:hAnsi="Verdana"/>
          <w:b/>
          <w:sz w:val="24"/>
          <w:szCs w:val="24"/>
        </w:rPr>
        <w:t>3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3C532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</w:p>
        </w:tc>
        <w:tc>
          <w:tcPr>
            <w:tcW w:w="7761" w:type="dxa"/>
          </w:tcPr>
          <w:p w:rsidR="002D0324" w:rsidRPr="002F32CD" w:rsidRDefault="00ED28E2" w:rsidP="00A37F4D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</w:t>
            </w:r>
            <w:r w:rsidR="00A37F4D">
              <w:rPr>
                <w:rFonts w:ascii="Verdana" w:hAnsi="Verdana"/>
                <w:b/>
                <w:lang w:val="en-US"/>
              </w:rPr>
              <w:t>II</w:t>
            </w:r>
            <w:r w:rsidR="00387444">
              <w:rPr>
                <w:rFonts w:ascii="Verdana" w:hAnsi="Verdana"/>
                <w:b/>
                <w:lang w:val="en-US"/>
              </w:rPr>
              <w:t>I</w:t>
            </w:r>
            <w:r w:rsidR="006A4DAC">
              <w:rPr>
                <w:rFonts w:ascii="Verdana" w:hAnsi="Verdana"/>
                <w:b/>
              </w:rPr>
              <w:t xml:space="preserve"> квартал </w:t>
            </w:r>
            <w:r w:rsidR="006B34F3" w:rsidRPr="006B34F3">
              <w:rPr>
                <w:rFonts w:ascii="Verdana" w:hAnsi="Verdana"/>
                <w:b/>
              </w:rPr>
              <w:t>202</w:t>
            </w:r>
            <w:r w:rsidR="006A4DAC">
              <w:rPr>
                <w:rFonts w:ascii="Verdana" w:hAnsi="Verdana"/>
                <w:b/>
              </w:rPr>
              <w:t>3</w:t>
            </w:r>
            <w:r w:rsidR="006B34F3" w:rsidRPr="006B34F3">
              <w:rPr>
                <w:rFonts w:ascii="Verdana" w:hAnsi="Verdana"/>
                <w:b/>
              </w:rPr>
              <w:t xml:space="preserve"> год</w:t>
            </w:r>
            <w:r w:rsidR="006A4DAC">
              <w:rPr>
                <w:rFonts w:ascii="Verdana" w:hAnsi="Verdana"/>
                <w:b/>
              </w:rPr>
              <w:t>а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3C5323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 xml:space="preserve">; </w:t>
            </w:r>
            <w:r w:rsidR="00410BAF">
              <w:rPr>
                <w:rFonts w:ascii="Verdana" w:hAnsi="Verdana"/>
              </w:rPr>
              <w:t>Л</w:t>
            </w:r>
            <w:r w:rsidR="008271EF">
              <w:rPr>
                <w:rFonts w:ascii="Verdana" w:hAnsi="Verdana"/>
              </w:rPr>
              <w:t>учникова Елена Геннадье</w:t>
            </w:r>
            <w:r w:rsidR="00953B7A">
              <w:rPr>
                <w:rFonts w:ascii="Verdana" w:hAnsi="Verdana"/>
              </w:rPr>
              <w:t>вна - заместитель руководителя</w:t>
            </w:r>
            <w:r w:rsidR="00387444">
              <w:rPr>
                <w:rFonts w:ascii="Verdana" w:hAnsi="Verdana"/>
              </w:rPr>
              <w:t>; Шастин Владимир Александрович – заместитель руководителя;</w:t>
            </w:r>
            <w:r w:rsidR="00410BAF">
              <w:rPr>
                <w:rFonts w:ascii="Verdana" w:hAnsi="Verdana"/>
              </w:rPr>
              <w:t xml:space="preserve"> 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3C5323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3C5323">
              <w:rPr>
                <w:rFonts w:ascii="Verdana" w:hAnsi="Verdana"/>
                <w:sz w:val="24"/>
                <w:szCs w:val="24"/>
              </w:rPr>
              <w:t>1</w:t>
            </w:r>
            <w:bookmarkStart w:id="0" w:name="_GoBack"/>
            <w:bookmarkEnd w:id="0"/>
            <w:r w:rsidR="00387444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  <w:tr w:rsidR="006538FE" w:rsidRPr="00AB2149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62" w:rsidRDefault="00577D62" w:rsidP="008455C1">
      <w:pPr>
        <w:spacing w:after="0" w:line="240" w:lineRule="auto"/>
      </w:pPr>
      <w:r>
        <w:separator/>
      </w:r>
    </w:p>
  </w:endnote>
  <w:endnote w:type="continuationSeparator" w:id="0">
    <w:p w:rsidR="00577D62" w:rsidRDefault="00577D62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62" w:rsidRDefault="00577D62" w:rsidP="008455C1">
      <w:pPr>
        <w:spacing w:after="0" w:line="240" w:lineRule="auto"/>
      </w:pPr>
      <w:r>
        <w:separator/>
      </w:r>
    </w:p>
  </w:footnote>
  <w:footnote w:type="continuationSeparator" w:id="0">
    <w:p w:rsidR="00577D62" w:rsidRDefault="00577D62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87444"/>
    <w:rsid w:val="003B672F"/>
    <w:rsid w:val="003C5323"/>
    <w:rsid w:val="003C7DA5"/>
    <w:rsid w:val="003F23B1"/>
    <w:rsid w:val="00410BAF"/>
    <w:rsid w:val="00431100"/>
    <w:rsid w:val="00434A9B"/>
    <w:rsid w:val="00442F8F"/>
    <w:rsid w:val="004B455D"/>
    <w:rsid w:val="004E4887"/>
    <w:rsid w:val="00505008"/>
    <w:rsid w:val="00577D62"/>
    <w:rsid w:val="005913AF"/>
    <w:rsid w:val="005A0067"/>
    <w:rsid w:val="005D427C"/>
    <w:rsid w:val="005F59DE"/>
    <w:rsid w:val="00607906"/>
    <w:rsid w:val="0065373F"/>
    <w:rsid w:val="006538FE"/>
    <w:rsid w:val="00673321"/>
    <w:rsid w:val="006A4DAC"/>
    <w:rsid w:val="006B34F3"/>
    <w:rsid w:val="006D20DE"/>
    <w:rsid w:val="006D64E3"/>
    <w:rsid w:val="006E74BF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53B7A"/>
    <w:rsid w:val="009B31D8"/>
    <w:rsid w:val="009F5023"/>
    <w:rsid w:val="00A00993"/>
    <w:rsid w:val="00A37F4D"/>
    <w:rsid w:val="00A646FF"/>
    <w:rsid w:val="00A663AA"/>
    <w:rsid w:val="00A8075B"/>
    <w:rsid w:val="00A82351"/>
    <w:rsid w:val="00AA1AB4"/>
    <w:rsid w:val="00AB611B"/>
    <w:rsid w:val="00AD2C44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2019-03-15T08:40:00Z</cp:lastPrinted>
  <dcterms:created xsi:type="dcterms:W3CDTF">2023-11-23T05:19:00Z</dcterms:created>
  <dcterms:modified xsi:type="dcterms:W3CDTF">2023-11-23T05:19:00Z</dcterms:modified>
</cp:coreProperties>
</file>